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052" w:rsidRPr="0060429F" w:rsidRDefault="00671895">
      <w:pPr>
        <w:pStyle w:val="Heading3"/>
        <w:jc w:val="center"/>
        <w:rPr>
          <w:rFonts w:ascii="Arial" w:hAnsi="Arial" w:cs="Arial"/>
          <w:sz w:val="28"/>
          <w:szCs w:val="28"/>
        </w:rPr>
      </w:pPr>
      <w:bookmarkStart w:id="0" w:name="_GoBack"/>
      <w:bookmarkEnd w:id="0"/>
      <w:r>
        <w:rPr>
          <w:rFonts w:ascii="Arial" w:hAnsi="Arial" w:cs="Arial"/>
          <w:sz w:val="28"/>
          <w:szCs w:val="28"/>
        </w:rPr>
        <w:t>U</w:t>
      </w:r>
      <w:r w:rsidR="00CE3052" w:rsidRPr="0060429F">
        <w:rPr>
          <w:rFonts w:ascii="Arial" w:hAnsi="Arial" w:cs="Arial"/>
          <w:sz w:val="28"/>
          <w:szCs w:val="28"/>
        </w:rPr>
        <w:t>. S. Patent and Trademark Office</w:t>
      </w:r>
    </w:p>
    <w:p w:rsidR="00CE3052" w:rsidRPr="0060429F" w:rsidRDefault="00CE3052">
      <w:pPr>
        <w:pStyle w:val="Heading4"/>
        <w:rPr>
          <w:rFonts w:ascii="Arial" w:hAnsi="Arial" w:cs="Arial"/>
          <w:sz w:val="28"/>
          <w:szCs w:val="28"/>
        </w:rPr>
      </w:pPr>
      <w:r w:rsidRPr="0060429F">
        <w:rPr>
          <w:rFonts w:ascii="Arial" w:hAnsi="Arial" w:cs="Arial"/>
          <w:sz w:val="28"/>
          <w:szCs w:val="28"/>
        </w:rPr>
        <w:t>Electronic Information Products Division</w:t>
      </w:r>
    </w:p>
    <w:p w:rsidR="00CE3052" w:rsidRPr="0060429F" w:rsidRDefault="00CE3052">
      <w:pPr>
        <w:pStyle w:val="Heading4"/>
        <w:rPr>
          <w:rFonts w:ascii="Arial" w:hAnsi="Arial" w:cs="Arial"/>
          <w:bCs/>
          <w:sz w:val="28"/>
          <w:szCs w:val="28"/>
        </w:rPr>
      </w:pPr>
      <w:r w:rsidRPr="0060429F">
        <w:rPr>
          <w:rFonts w:ascii="Arial" w:hAnsi="Arial" w:cs="Arial"/>
          <w:sz w:val="28"/>
          <w:szCs w:val="28"/>
        </w:rPr>
        <w:t xml:space="preserve">Terms and Conditions for Calendar Year </w:t>
      </w:r>
      <w:r w:rsidR="008E37B5">
        <w:rPr>
          <w:rFonts w:ascii="Arial" w:hAnsi="Arial" w:cs="Arial"/>
          <w:sz w:val="28"/>
          <w:szCs w:val="28"/>
        </w:rPr>
        <w:t>202</w:t>
      </w:r>
      <w:r w:rsidR="008C5257">
        <w:rPr>
          <w:rFonts w:ascii="Arial" w:hAnsi="Arial" w:cs="Arial"/>
          <w:sz w:val="28"/>
          <w:szCs w:val="28"/>
        </w:rPr>
        <w:t>3</w:t>
      </w:r>
    </w:p>
    <w:p w:rsidR="00D3291F" w:rsidRPr="0060429F" w:rsidRDefault="00D3291F" w:rsidP="001D1BA3">
      <w:pPr>
        <w:spacing w:before="200" w:after="200"/>
        <w:jc w:val="both"/>
        <w:rPr>
          <w:rFonts w:ascii="Arial" w:hAnsi="Arial" w:cs="Arial"/>
          <w:sz w:val="24"/>
          <w:szCs w:val="24"/>
        </w:rPr>
      </w:pPr>
      <w:bookmarkStart w:id="1" w:name="OLE_LINK1"/>
    </w:p>
    <w:p w:rsidR="00116969" w:rsidRPr="0060429F" w:rsidRDefault="00D3291F" w:rsidP="0031242C">
      <w:pPr>
        <w:spacing w:before="200" w:after="200"/>
        <w:jc w:val="both"/>
        <w:rPr>
          <w:rFonts w:ascii="Arial" w:hAnsi="Arial" w:cs="Arial"/>
          <w:sz w:val="24"/>
          <w:szCs w:val="24"/>
        </w:rPr>
      </w:pPr>
      <w:r w:rsidRPr="0060429F">
        <w:rPr>
          <w:rFonts w:ascii="Arial" w:hAnsi="Arial" w:cs="Arial"/>
          <w:sz w:val="24"/>
          <w:szCs w:val="24"/>
        </w:rPr>
        <w:t>The U.S. Patent and Trademark Office (USPTO) is the federal agency for granting</w:t>
      </w:r>
      <w:r w:rsidR="0031242C" w:rsidRPr="0060429F">
        <w:rPr>
          <w:rFonts w:ascii="Arial" w:hAnsi="Arial" w:cs="Arial"/>
          <w:sz w:val="24"/>
          <w:szCs w:val="24"/>
        </w:rPr>
        <w:t xml:space="preserve"> </w:t>
      </w:r>
      <w:r w:rsidR="00116969" w:rsidRPr="0060429F">
        <w:rPr>
          <w:rFonts w:ascii="Arial" w:hAnsi="Arial" w:cs="Arial"/>
          <w:sz w:val="24"/>
          <w:szCs w:val="24"/>
        </w:rPr>
        <w:t xml:space="preserve">and issuing </w:t>
      </w:r>
      <w:r w:rsidRPr="0060429F">
        <w:rPr>
          <w:rFonts w:ascii="Arial" w:hAnsi="Arial" w:cs="Arial"/>
          <w:sz w:val="24"/>
          <w:szCs w:val="24"/>
        </w:rPr>
        <w:t xml:space="preserve">U.S. patents and registering </w:t>
      </w:r>
      <w:r w:rsidR="0060429F">
        <w:rPr>
          <w:rFonts w:ascii="Arial" w:hAnsi="Arial" w:cs="Arial"/>
          <w:sz w:val="24"/>
          <w:szCs w:val="24"/>
        </w:rPr>
        <w:t xml:space="preserve">U.S. </w:t>
      </w:r>
      <w:r w:rsidRPr="0060429F">
        <w:rPr>
          <w:rFonts w:ascii="Arial" w:hAnsi="Arial" w:cs="Arial"/>
          <w:sz w:val="24"/>
          <w:szCs w:val="24"/>
        </w:rPr>
        <w:t xml:space="preserve">trademarks. </w:t>
      </w:r>
      <w:r w:rsidR="0060429F">
        <w:rPr>
          <w:rFonts w:ascii="Arial" w:hAnsi="Arial" w:cs="Arial"/>
          <w:sz w:val="24"/>
          <w:szCs w:val="24"/>
        </w:rPr>
        <w:t xml:space="preserve"> </w:t>
      </w:r>
      <w:r w:rsidRPr="0060429F">
        <w:rPr>
          <w:rFonts w:ascii="Arial" w:hAnsi="Arial" w:cs="Arial"/>
          <w:sz w:val="24"/>
          <w:szCs w:val="24"/>
        </w:rPr>
        <w:t xml:space="preserve">In doing this, the USPTO fulfills the mandate of Article I, Section 8, Clause 8, of the </w:t>
      </w:r>
      <w:r w:rsidR="00116969" w:rsidRPr="0060429F">
        <w:rPr>
          <w:rFonts w:ascii="Arial" w:hAnsi="Arial" w:cs="Arial"/>
          <w:sz w:val="24"/>
          <w:szCs w:val="24"/>
        </w:rPr>
        <w:t xml:space="preserve">U.S. </w:t>
      </w:r>
      <w:r w:rsidRPr="0060429F">
        <w:rPr>
          <w:rFonts w:ascii="Arial" w:hAnsi="Arial" w:cs="Arial"/>
          <w:sz w:val="24"/>
          <w:szCs w:val="24"/>
        </w:rPr>
        <w:t>Constitution that the legislative branch "promote the Progress of Science and useful Arts, by securing for limited Times to Authors and Inventors the exclusive Right to their resp</w:t>
      </w:r>
      <w:r w:rsidR="0060429F">
        <w:rPr>
          <w:rFonts w:ascii="Arial" w:hAnsi="Arial" w:cs="Arial"/>
          <w:sz w:val="24"/>
          <w:szCs w:val="24"/>
        </w:rPr>
        <w:t>ective Writings and Discoveries</w:t>
      </w:r>
      <w:r w:rsidRPr="0060429F">
        <w:rPr>
          <w:rFonts w:ascii="Arial" w:hAnsi="Arial" w:cs="Arial"/>
          <w:sz w:val="24"/>
          <w:szCs w:val="24"/>
        </w:rPr>
        <w:t>"</w:t>
      </w:r>
      <w:r w:rsidR="0060429F">
        <w:rPr>
          <w:rFonts w:ascii="Arial" w:hAnsi="Arial" w:cs="Arial"/>
          <w:sz w:val="24"/>
          <w:szCs w:val="24"/>
        </w:rPr>
        <w:t>.</w:t>
      </w:r>
      <w:r w:rsidRPr="0060429F">
        <w:rPr>
          <w:rFonts w:ascii="Arial" w:hAnsi="Arial" w:cs="Arial"/>
          <w:sz w:val="24"/>
          <w:szCs w:val="24"/>
        </w:rPr>
        <w:t xml:space="preserve"> </w:t>
      </w:r>
      <w:r w:rsidR="0060429F">
        <w:rPr>
          <w:rFonts w:ascii="Arial" w:hAnsi="Arial" w:cs="Arial"/>
          <w:sz w:val="24"/>
          <w:szCs w:val="24"/>
        </w:rPr>
        <w:t xml:space="preserve"> </w:t>
      </w:r>
      <w:r w:rsidRPr="0060429F">
        <w:rPr>
          <w:rFonts w:ascii="Arial" w:hAnsi="Arial" w:cs="Arial"/>
          <w:sz w:val="24"/>
          <w:szCs w:val="24"/>
        </w:rPr>
        <w:t xml:space="preserve">The USPTO registers trademarks based on the commerce clause of the </w:t>
      </w:r>
      <w:r w:rsidR="00116969" w:rsidRPr="0060429F">
        <w:rPr>
          <w:rFonts w:ascii="Arial" w:hAnsi="Arial" w:cs="Arial"/>
          <w:sz w:val="24"/>
          <w:szCs w:val="24"/>
        </w:rPr>
        <w:t xml:space="preserve">U.S. </w:t>
      </w:r>
      <w:r w:rsidRPr="0060429F">
        <w:rPr>
          <w:rFonts w:ascii="Arial" w:hAnsi="Arial" w:cs="Arial"/>
          <w:sz w:val="24"/>
          <w:szCs w:val="24"/>
        </w:rPr>
        <w:t>Constitution (Article I, Section 8, Clause 3).</w:t>
      </w:r>
    </w:p>
    <w:p w:rsidR="0031242C" w:rsidRPr="0060429F" w:rsidRDefault="0031242C" w:rsidP="0031242C">
      <w:pPr>
        <w:spacing w:before="200" w:after="200"/>
        <w:jc w:val="both"/>
        <w:rPr>
          <w:rFonts w:ascii="Arial" w:hAnsi="Arial" w:cs="Arial"/>
          <w:sz w:val="24"/>
          <w:szCs w:val="24"/>
        </w:rPr>
      </w:pPr>
      <w:r w:rsidRPr="0060429F">
        <w:rPr>
          <w:rFonts w:ascii="Arial" w:hAnsi="Arial" w:cs="Arial"/>
          <w:sz w:val="24"/>
          <w:szCs w:val="24"/>
        </w:rPr>
        <w:t xml:space="preserve">The USPTO has the additional responsibility </w:t>
      </w:r>
      <w:r w:rsidR="00116969" w:rsidRPr="0060429F">
        <w:rPr>
          <w:rFonts w:ascii="Arial" w:hAnsi="Arial" w:cs="Arial"/>
          <w:sz w:val="24"/>
          <w:szCs w:val="24"/>
        </w:rPr>
        <w:t xml:space="preserve">for disseminating </w:t>
      </w:r>
      <w:r w:rsidRPr="0060429F">
        <w:rPr>
          <w:rFonts w:ascii="Arial" w:hAnsi="Arial" w:cs="Arial"/>
          <w:sz w:val="24"/>
          <w:szCs w:val="24"/>
        </w:rPr>
        <w:t xml:space="preserve">to the public information with respect to patents and trademarks.  See 35 U.S. Code 2, 10, 11, </w:t>
      </w:r>
      <w:r w:rsidR="00954A45">
        <w:rPr>
          <w:rFonts w:ascii="Arial" w:hAnsi="Arial" w:cs="Arial"/>
          <w:sz w:val="24"/>
          <w:szCs w:val="24"/>
        </w:rPr>
        <w:t xml:space="preserve">12 </w:t>
      </w:r>
      <w:r w:rsidRPr="0060429F">
        <w:rPr>
          <w:rFonts w:ascii="Arial" w:hAnsi="Arial" w:cs="Arial"/>
          <w:sz w:val="24"/>
          <w:szCs w:val="24"/>
        </w:rPr>
        <w:t xml:space="preserve">and </w:t>
      </w:r>
      <w:r w:rsidR="00954A45">
        <w:rPr>
          <w:rFonts w:ascii="Arial" w:hAnsi="Arial" w:cs="Arial"/>
          <w:sz w:val="24"/>
          <w:szCs w:val="24"/>
        </w:rPr>
        <w:t>41</w:t>
      </w:r>
      <w:r w:rsidR="0060429F" w:rsidRPr="0060429F">
        <w:rPr>
          <w:rFonts w:ascii="Arial" w:hAnsi="Arial" w:cs="Arial"/>
          <w:sz w:val="24"/>
          <w:szCs w:val="24"/>
        </w:rPr>
        <w:t xml:space="preserve"> in Appendix L – Patent Laws of the </w:t>
      </w:r>
      <w:r w:rsidR="00116969" w:rsidRPr="0060429F">
        <w:rPr>
          <w:rFonts w:ascii="Arial" w:hAnsi="Arial" w:cs="Arial"/>
          <w:sz w:val="24"/>
          <w:szCs w:val="24"/>
        </w:rPr>
        <w:t xml:space="preserve">Manual of Patent Examining Procedure (MPEP):  </w:t>
      </w:r>
    </w:p>
    <w:p w:rsidR="00D3291F" w:rsidRPr="0060429F" w:rsidRDefault="008D4BF5" w:rsidP="0031242C">
      <w:pPr>
        <w:spacing w:before="200" w:after="200"/>
        <w:jc w:val="both"/>
        <w:rPr>
          <w:rFonts w:ascii="Arial" w:hAnsi="Arial" w:cs="Arial"/>
          <w:sz w:val="24"/>
          <w:szCs w:val="24"/>
        </w:rPr>
      </w:pPr>
      <w:hyperlink r:id="rId7" w:anchor="d0e301303" w:history="1">
        <w:r w:rsidR="0031242C" w:rsidRPr="0060429F">
          <w:rPr>
            <w:rStyle w:val="Hyperlink"/>
            <w:rFonts w:ascii="Arial" w:hAnsi="Arial" w:cs="Arial"/>
            <w:sz w:val="24"/>
            <w:szCs w:val="24"/>
          </w:rPr>
          <w:t>https://www.uspto.gov/web/offices/pac/mpep/mpep-9015-appx-l.html#d0e301303</w:t>
        </w:r>
      </w:hyperlink>
    </w:p>
    <w:p w:rsidR="00CE3052" w:rsidRPr="0060429F" w:rsidRDefault="00CE3052" w:rsidP="001D1BA3">
      <w:pPr>
        <w:spacing w:before="200" w:after="200"/>
        <w:jc w:val="both"/>
        <w:rPr>
          <w:rFonts w:ascii="Arial" w:hAnsi="Arial" w:cs="Arial"/>
          <w:sz w:val="24"/>
          <w:szCs w:val="24"/>
        </w:rPr>
      </w:pPr>
      <w:r w:rsidRPr="0060429F">
        <w:rPr>
          <w:rFonts w:ascii="Arial" w:hAnsi="Arial" w:cs="Arial"/>
          <w:sz w:val="24"/>
          <w:szCs w:val="24"/>
        </w:rPr>
        <w:t xml:space="preserve">The </w:t>
      </w:r>
      <w:r w:rsidR="00116969" w:rsidRPr="0060429F">
        <w:rPr>
          <w:rFonts w:ascii="Arial" w:hAnsi="Arial" w:cs="Arial"/>
          <w:sz w:val="24"/>
          <w:szCs w:val="24"/>
        </w:rPr>
        <w:t>USPTO</w:t>
      </w:r>
      <w:r w:rsidRPr="0060429F">
        <w:rPr>
          <w:rFonts w:ascii="Arial" w:hAnsi="Arial" w:cs="Arial"/>
          <w:sz w:val="24"/>
          <w:szCs w:val="24"/>
        </w:rPr>
        <w:t xml:space="preserve"> provides electronic data products as one method of information dissemination.  There are no restrictions on the use of the data in these products, unless otherwise prohibited by law or specific agreement.</w:t>
      </w:r>
      <w:bookmarkEnd w:id="1"/>
    </w:p>
    <w:p w:rsidR="00CE3052" w:rsidRPr="0060429F" w:rsidRDefault="00116969" w:rsidP="001D1BA3">
      <w:pPr>
        <w:spacing w:after="200"/>
        <w:jc w:val="both"/>
        <w:rPr>
          <w:rFonts w:ascii="Arial" w:hAnsi="Arial" w:cs="Arial"/>
          <w:sz w:val="24"/>
          <w:szCs w:val="24"/>
        </w:rPr>
      </w:pPr>
      <w:r w:rsidRPr="0060429F">
        <w:rPr>
          <w:rFonts w:ascii="Arial" w:hAnsi="Arial" w:cs="Arial"/>
          <w:sz w:val="24"/>
          <w:szCs w:val="24"/>
        </w:rPr>
        <w:t xml:space="preserve">The data is provided “as is”. </w:t>
      </w:r>
      <w:r w:rsidR="00CE3052" w:rsidRPr="0060429F">
        <w:rPr>
          <w:rFonts w:ascii="Arial" w:hAnsi="Arial" w:cs="Arial"/>
          <w:sz w:val="24"/>
          <w:szCs w:val="24"/>
        </w:rPr>
        <w:t xml:space="preserve"> Neither the United States Government, nor any agency thereof, nor any of their contractors, subcontractors or employees makes any warranty, expressed or implied, of this data.  The USPTO is the data provider only.  The USPTO will provide technical assistance concerning data content of file(s), but does not “debug” processing software developed by or obtained from non-USPTO sources.  It is the responsibility of the recipient to develop a data file management system in order to track/verify the receipt and maintenance of data files provided by the USPTO.  Data files should be processed in the following sequence:  Creation date, Issue Date/</w:t>
      </w:r>
      <w:r w:rsidR="00FE4AB7" w:rsidRPr="0060429F">
        <w:rPr>
          <w:rFonts w:ascii="Arial" w:hAnsi="Arial" w:cs="Arial"/>
          <w:sz w:val="24"/>
          <w:szCs w:val="24"/>
        </w:rPr>
        <w:t>Publication Date/</w:t>
      </w:r>
      <w:r w:rsidR="00CE3052" w:rsidRPr="0060429F">
        <w:rPr>
          <w:rFonts w:ascii="Arial" w:hAnsi="Arial" w:cs="Arial"/>
          <w:sz w:val="24"/>
          <w:szCs w:val="24"/>
        </w:rPr>
        <w:t>Transaction Date, and Document Number.  The USPTO is not responsible for problems encountered by processing data files out of sequence.</w:t>
      </w:r>
    </w:p>
    <w:p w:rsidR="000D40CB" w:rsidRPr="0060429F" w:rsidRDefault="0060429F" w:rsidP="000D40CB">
      <w:pPr>
        <w:autoSpaceDE w:val="0"/>
        <w:autoSpaceDN w:val="0"/>
        <w:adjustRightInd w:val="0"/>
        <w:rPr>
          <w:rFonts w:ascii="Arial" w:hAnsi="Arial" w:cs="Arial"/>
          <w:color w:val="1F497D"/>
          <w:sz w:val="24"/>
          <w:szCs w:val="24"/>
          <w:lang w:val="en"/>
        </w:rPr>
      </w:pPr>
      <w:r w:rsidRPr="0060429F">
        <w:rPr>
          <w:rFonts w:ascii="Arial" w:hAnsi="Arial" w:cs="Arial"/>
          <w:sz w:val="24"/>
          <w:szCs w:val="24"/>
        </w:rPr>
        <w:t>Data files are available for download for no charge from the</w:t>
      </w:r>
      <w:r w:rsidR="00AA67D6" w:rsidRPr="0060429F">
        <w:rPr>
          <w:rFonts w:ascii="Arial" w:hAnsi="Arial" w:cs="Arial"/>
          <w:sz w:val="24"/>
          <w:szCs w:val="24"/>
        </w:rPr>
        <w:t xml:space="preserve"> USPTO</w:t>
      </w:r>
      <w:r w:rsidR="00CE3052" w:rsidRPr="0060429F">
        <w:rPr>
          <w:rFonts w:ascii="Arial" w:hAnsi="Arial" w:cs="Arial"/>
          <w:sz w:val="24"/>
          <w:szCs w:val="24"/>
        </w:rPr>
        <w:t xml:space="preserve"> </w:t>
      </w:r>
      <w:r w:rsidR="009F0E82" w:rsidRPr="0060429F">
        <w:rPr>
          <w:rFonts w:ascii="Arial" w:hAnsi="Arial" w:cs="Arial"/>
          <w:sz w:val="24"/>
          <w:szCs w:val="24"/>
        </w:rPr>
        <w:t>Bulk Data Storage System (BDSS)</w:t>
      </w:r>
      <w:r w:rsidR="0092234B" w:rsidRPr="0060429F">
        <w:rPr>
          <w:rFonts w:ascii="Arial" w:hAnsi="Arial" w:cs="Arial"/>
          <w:sz w:val="24"/>
          <w:szCs w:val="24"/>
        </w:rPr>
        <w:t xml:space="preserve"> HTTPS environment</w:t>
      </w:r>
      <w:r w:rsidR="00CC4F74" w:rsidRPr="0060429F">
        <w:rPr>
          <w:rFonts w:ascii="Arial" w:hAnsi="Arial" w:cs="Arial"/>
          <w:sz w:val="24"/>
          <w:szCs w:val="24"/>
        </w:rPr>
        <w:t xml:space="preserve"> </w:t>
      </w:r>
      <w:r w:rsidR="00AA67D6" w:rsidRPr="0060429F">
        <w:rPr>
          <w:rFonts w:ascii="Arial" w:hAnsi="Arial" w:cs="Arial"/>
          <w:sz w:val="24"/>
          <w:szCs w:val="24"/>
        </w:rPr>
        <w:t>for</w:t>
      </w:r>
      <w:r w:rsidR="000D40CB" w:rsidRPr="0060429F">
        <w:rPr>
          <w:rFonts w:ascii="Arial" w:hAnsi="Arial" w:cs="Arial"/>
          <w:sz w:val="24"/>
          <w:szCs w:val="24"/>
        </w:rPr>
        <w:t xml:space="preserve"> no charge</w:t>
      </w:r>
      <w:r w:rsidR="00AA67D6" w:rsidRPr="0060429F">
        <w:rPr>
          <w:rFonts w:ascii="Arial" w:hAnsi="Arial" w:cs="Arial"/>
          <w:b/>
          <w:sz w:val="24"/>
          <w:szCs w:val="24"/>
        </w:rPr>
        <w:t xml:space="preserve">:  </w:t>
      </w:r>
      <w:hyperlink r:id="rId8" w:history="1">
        <w:r w:rsidR="00AA67D6" w:rsidRPr="0060429F">
          <w:rPr>
            <w:rStyle w:val="Hyperlink"/>
            <w:rFonts w:ascii="Arial" w:hAnsi="Arial" w:cs="Arial"/>
            <w:sz w:val="24"/>
            <w:szCs w:val="24"/>
            <w:lang w:val="en"/>
          </w:rPr>
          <w:t>https://bulkdata.uspto.gov</w:t>
        </w:r>
      </w:hyperlink>
    </w:p>
    <w:p w:rsidR="00CE3052" w:rsidRPr="0060429F" w:rsidRDefault="00CE3052" w:rsidP="00BC0397">
      <w:pPr>
        <w:tabs>
          <w:tab w:val="left" w:pos="2520"/>
          <w:tab w:val="left" w:pos="3240"/>
        </w:tabs>
        <w:rPr>
          <w:rFonts w:ascii="Arial" w:hAnsi="Arial" w:cs="Arial"/>
          <w:sz w:val="24"/>
          <w:szCs w:val="24"/>
        </w:rPr>
      </w:pPr>
    </w:p>
    <w:p w:rsidR="00CE3052" w:rsidRPr="0060429F" w:rsidRDefault="00D07A06">
      <w:pPr>
        <w:tabs>
          <w:tab w:val="left" w:pos="2520"/>
          <w:tab w:val="left" w:pos="3240"/>
        </w:tabs>
        <w:ind w:left="3240" w:hanging="3240"/>
        <w:rPr>
          <w:rFonts w:ascii="Arial" w:hAnsi="Arial" w:cs="Arial"/>
          <w:sz w:val="24"/>
          <w:szCs w:val="24"/>
        </w:rPr>
      </w:pPr>
      <w:r>
        <w:rPr>
          <w:rFonts w:ascii="Arial" w:hAnsi="Arial" w:cs="Arial"/>
          <w:b/>
          <w:bCs/>
          <w:i/>
          <w:iCs/>
          <w:sz w:val="24"/>
          <w:szCs w:val="24"/>
        </w:rPr>
        <w:t>Pola Jones</w:t>
      </w:r>
    </w:p>
    <w:p w:rsidR="00CE3052" w:rsidRPr="0060429F" w:rsidRDefault="00CE3052">
      <w:pPr>
        <w:tabs>
          <w:tab w:val="left" w:pos="2520"/>
          <w:tab w:val="left" w:pos="3240"/>
        </w:tabs>
        <w:ind w:left="3240" w:hanging="3240"/>
        <w:rPr>
          <w:rFonts w:ascii="Arial" w:hAnsi="Arial" w:cs="Arial"/>
          <w:i/>
          <w:iCs/>
          <w:sz w:val="24"/>
          <w:szCs w:val="24"/>
        </w:rPr>
      </w:pPr>
      <w:r w:rsidRPr="0060429F">
        <w:rPr>
          <w:rFonts w:ascii="Arial" w:hAnsi="Arial" w:cs="Arial"/>
          <w:i/>
          <w:iCs/>
          <w:sz w:val="24"/>
          <w:szCs w:val="24"/>
        </w:rPr>
        <w:t>Electronic Information Products Division</w:t>
      </w:r>
    </w:p>
    <w:p w:rsidR="00D3291F" w:rsidRPr="0060429F" w:rsidRDefault="00A0653F">
      <w:pPr>
        <w:pStyle w:val="Heading6"/>
        <w:rPr>
          <w:rFonts w:ascii="Arial" w:hAnsi="Arial" w:cs="Arial"/>
          <w:b w:val="0"/>
          <w:bCs w:val="0"/>
          <w:i/>
          <w:iCs/>
          <w:sz w:val="24"/>
          <w:szCs w:val="24"/>
        </w:rPr>
      </w:pPr>
      <w:r w:rsidRPr="0060429F">
        <w:rPr>
          <w:rFonts w:ascii="Arial" w:hAnsi="Arial" w:cs="Arial"/>
          <w:b w:val="0"/>
          <w:bCs w:val="0"/>
          <w:i/>
          <w:iCs/>
          <w:sz w:val="24"/>
          <w:szCs w:val="24"/>
        </w:rPr>
        <w:t>(703) 756</w:t>
      </w:r>
      <w:r w:rsidR="00CE3052" w:rsidRPr="0060429F">
        <w:rPr>
          <w:rFonts w:ascii="Arial" w:hAnsi="Arial" w:cs="Arial"/>
          <w:b w:val="0"/>
          <w:bCs w:val="0"/>
          <w:i/>
          <w:iCs/>
          <w:sz w:val="24"/>
          <w:szCs w:val="24"/>
        </w:rPr>
        <w:t xml:space="preserve"> </w:t>
      </w:r>
      <w:r w:rsidR="00AA67D6" w:rsidRPr="0060429F">
        <w:rPr>
          <w:rFonts w:ascii="Arial" w:hAnsi="Arial" w:cs="Arial"/>
          <w:b w:val="0"/>
          <w:bCs w:val="0"/>
          <w:i/>
          <w:iCs/>
          <w:sz w:val="24"/>
          <w:szCs w:val="24"/>
        </w:rPr>
        <w:t>–</w:t>
      </w:r>
      <w:r w:rsidR="00D3291F" w:rsidRPr="0060429F">
        <w:rPr>
          <w:rFonts w:ascii="Arial" w:hAnsi="Arial" w:cs="Arial"/>
          <w:b w:val="0"/>
          <w:bCs w:val="0"/>
          <w:i/>
          <w:iCs/>
          <w:sz w:val="24"/>
          <w:szCs w:val="24"/>
        </w:rPr>
        <w:t xml:space="preserve"> </w:t>
      </w:r>
      <w:r w:rsidR="00D07A06">
        <w:rPr>
          <w:rFonts w:ascii="Arial" w:hAnsi="Arial" w:cs="Arial"/>
          <w:b w:val="0"/>
          <w:bCs w:val="0"/>
          <w:i/>
          <w:iCs/>
          <w:sz w:val="24"/>
          <w:szCs w:val="24"/>
        </w:rPr>
        <w:t>1160</w:t>
      </w:r>
    </w:p>
    <w:p w:rsidR="00CE3052" w:rsidRPr="0060429F" w:rsidRDefault="00CE3052">
      <w:pPr>
        <w:pStyle w:val="Heading6"/>
        <w:rPr>
          <w:rFonts w:ascii="Arial" w:hAnsi="Arial" w:cs="Arial"/>
          <w:b w:val="0"/>
          <w:bCs w:val="0"/>
          <w:i/>
          <w:iCs/>
          <w:sz w:val="24"/>
          <w:szCs w:val="24"/>
        </w:rPr>
      </w:pPr>
      <w:r w:rsidRPr="0060429F">
        <w:rPr>
          <w:rFonts w:ascii="Arial" w:hAnsi="Arial" w:cs="Arial"/>
          <w:b w:val="0"/>
          <w:bCs w:val="0"/>
          <w:i/>
          <w:iCs/>
          <w:sz w:val="24"/>
          <w:szCs w:val="24"/>
        </w:rPr>
        <w:t>(571) 273</w:t>
      </w:r>
      <w:r w:rsidR="00AA67D6" w:rsidRPr="0060429F">
        <w:rPr>
          <w:rFonts w:ascii="Arial" w:hAnsi="Arial" w:cs="Arial"/>
          <w:b w:val="0"/>
          <w:bCs w:val="0"/>
          <w:i/>
          <w:iCs/>
          <w:sz w:val="24"/>
          <w:szCs w:val="24"/>
        </w:rPr>
        <w:t xml:space="preserve"> </w:t>
      </w:r>
      <w:r w:rsidR="0019703E" w:rsidRPr="0060429F">
        <w:rPr>
          <w:rFonts w:ascii="Arial" w:hAnsi="Arial" w:cs="Arial"/>
          <w:b w:val="0"/>
          <w:bCs w:val="0"/>
          <w:i/>
          <w:iCs/>
          <w:sz w:val="24"/>
          <w:szCs w:val="24"/>
        </w:rPr>
        <w:t xml:space="preserve">– </w:t>
      </w:r>
      <w:r w:rsidRPr="0060429F">
        <w:rPr>
          <w:rFonts w:ascii="Arial" w:hAnsi="Arial" w:cs="Arial"/>
          <w:b w:val="0"/>
          <w:bCs w:val="0"/>
          <w:i/>
          <w:iCs/>
          <w:sz w:val="24"/>
          <w:szCs w:val="24"/>
        </w:rPr>
        <w:t>0110 Fax</w:t>
      </w:r>
    </w:p>
    <w:p w:rsidR="00CE3052" w:rsidRPr="0060429F" w:rsidRDefault="00D07A06">
      <w:pPr>
        <w:pStyle w:val="Heading7"/>
        <w:rPr>
          <w:color w:val="auto"/>
          <w:sz w:val="24"/>
          <w:szCs w:val="24"/>
        </w:rPr>
      </w:pPr>
      <w:r>
        <w:rPr>
          <w:sz w:val="24"/>
          <w:szCs w:val="24"/>
        </w:rPr>
        <w:t>Pola.Jones</w:t>
      </w:r>
      <w:r w:rsidR="00CE3052" w:rsidRPr="0060429F">
        <w:rPr>
          <w:sz w:val="24"/>
          <w:szCs w:val="24"/>
        </w:rPr>
        <w:t>@uspto.gov</w:t>
      </w:r>
    </w:p>
    <w:sectPr w:rsidR="00CE3052" w:rsidRPr="0060429F" w:rsidSect="00B21818">
      <w:footerReference w:type="even" r:id="rId9"/>
      <w:footerReference w:type="default" r:id="rId10"/>
      <w:type w:val="continuous"/>
      <w:pgSz w:w="12240" w:h="15840"/>
      <w:pgMar w:top="1440" w:right="1440" w:bottom="144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BF5" w:rsidRDefault="008D4BF5">
      <w:r>
        <w:separator/>
      </w:r>
    </w:p>
  </w:endnote>
  <w:endnote w:type="continuationSeparator" w:id="0">
    <w:p w:rsidR="008D4BF5" w:rsidRDefault="008D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FAF" w:rsidRDefault="00BD2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2FAF" w:rsidRDefault="00BD2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FAF" w:rsidRDefault="00BD2FAF">
    <w:pPr>
      <w:pStyle w:val="Footer"/>
      <w:jc w:val="right"/>
      <w:rPr>
        <w:rFonts w:ascii="Arial" w:hAnsi="Arial" w:cs="Arial"/>
        <w:i/>
        <w:iCs/>
      </w:rPr>
    </w:pPr>
    <w:r>
      <w:rPr>
        <w:rFonts w:ascii="Arial" w:hAnsi="Arial" w:cs="Arial"/>
        <w:i/>
        <w:iCs/>
      </w:rPr>
      <w:t xml:space="preserve">rev. </w:t>
    </w:r>
    <w:r w:rsidR="008C5257">
      <w:rPr>
        <w:rFonts w:ascii="Arial" w:hAnsi="Arial" w:cs="Arial"/>
        <w:i/>
        <w:iCs/>
      </w:rPr>
      <w:t>16</w:t>
    </w:r>
    <w:r w:rsidR="00CA310F">
      <w:rPr>
        <w:rFonts w:ascii="Arial" w:hAnsi="Arial" w:cs="Arial"/>
        <w:i/>
        <w:iCs/>
      </w:rPr>
      <w:t xml:space="preserve"> </w:t>
    </w:r>
    <w:r w:rsidR="008E37B5">
      <w:rPr>
        <w:rFonts w:ascii="Arial" w:hAnsi="Arial" w:cs="Arial"/>
        <w:i/>
        <w:iCs/>
      </w:rPr>
      <w:t>December</w:t>
    </w:r>
    <w:r w:rsidR="00954A45">
      <w:rPr>
        <w:rFonts w:ascii="Arial" w:hAnsi="Arial" w:cs="Arial"/>
        <w:i/>
        <w:iCs/>
      </w:rPr>
      <w:t xml:space="preserve"> 202</w:t>
    </w:r>
    <w:r w:rsidR="008C5257">
      <w:rPr>
        <w:rFonts w:ascii="Arial" w:hAnsi="Arial" w:cs="Arial"/>
        <w:i/>
        <w:i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BF5" w:rsidRDefault="008D4BF5">
      <w:r>
        <w:separator/>
      </w:r>
    </w:p>
  </w:footnote>
  <w:footnote w:type="continuationSeparator" w:id="0">
    <w:p w:rsidR="008D4BF5" w:rsidRDefault="008D4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F2590"/>
    <w:multiLevelType w:val="hybridMultilevel"/>
    <w:tmpl w:val="966AC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49072D"/>
    <w:multiLevelType w:val="singleLevel"/>
    <w:tmpl w:val="04090001"/>
    <w:lvl w:ilvl="0">
      <w:start w:val="2000"/>
      <w:numFmt w:val="bullet"/>
      <w:lvlText w:val=""/>
      <w:lvlJc w:val="left"/>
      <w:pPr>
        <w:tabs>
          <w:tab w:val="num" w:pos="360"/>
        </w:tabs>
        <w:ind w:left="360" w:hanging="360"/>
      </w:pPr>
      <w:rPr>
        <w:rFonts w:ascii="Symbol" w:hAnsi="Symbol" w:hint="default"/>
      </w:rPr>
    </w:lvl>
  </w:abstractNum>
  <w:abstractNum w:abstractNumId="2" w15:restartNumberingAfterBreak="0">
    <w:nsid w:val="744F3BFF"/>
    <w:multiLevelType w:val="hybridMultilevel"/>
    <w:tmpl w:val="C5FCFB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DF1841"/>
    <w:multiLevelType w:val="hybridMultilevel"/>
    <w:tmpl w:val="41A6E2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251"/>
    <w:rsid w:val="000049DF"/>
    <w:rsid w:val="00024DFF"/>
    <w:rsid w:val="000711E8"/>
    <w:rsid w:val="00086950"/>
    <w:rsid w:val="000A47D7"/>
    <w:rsid w:val="000B138D"/>
    <w:rsid w:val="000C2CFA"/>
    <w:rsid w:val="000D40CB"/>
    <w:rsid w:val="000F586B"/>
    <w:rsid w:val="00116969"/>
    <w:rsid w:val="0012043C"/>
    <w:rsid w:val="00127F26"/>
    <w:rsid w:val="001329FB"/>
    <w:rsid w:val="00145251"/>
    <w:rsid w:val="00155B1D"/>
    <w:rsid w:val="00163AC4"/>
    <w:rsid w:val="00184433"/>
    <w:rsid w:val="0019703E"/>
    <w:rsid w:val="001C06C4"/>
    <w:rsid w:val="001D1BA3"/>
    <w:rsid w:val="002B1210"/>
    <w:rsid w:val="002E705B"/>
    <w:rsid w:val="0031242C"/>
    <w:rsid w:val="003640C5"/>
    <w:rsid w:val="00387569"/>
    <w:rsid w:val="003E3E18"/>
    <w:rsid w:val="003F6F7F"/>
    <w:rsid w:val="00421E12"/>
    <w:rsid w:val="00433888"/>
    <w:rsid w:val="0048218A"/>
    <w:rsid w:val="00495AD3"/>
    <w:rsid w:val="004C66A4"/>
    <w:rsid w:val="004C6BDB"/>
    <w:rsid w:val="004F088C"/>
    <w:rsid w:val="00535990"/>
    <w:rsid w:val="0054388E"/>
    <w:rsid w:val="00563819"/>
    <w:rsid w:val="005B706A"/>
    <w:rsid w:val="00601D26"/>
    <w:rsid w:val="0060429F"/>
    <w:rsid w:val="00640291"/>
    <w:rsid w:val="00671895"/>
    <w:rsid w:val="006F0630"/>
    <w:rsid w:val="007214A0"/>
    <w:rsid w:val="007D74FD"/>
    <w:rsid w:val="00815327"/>
    <w:rsid w:val="00843791"/>
    <w:rsid w:val="00846259"/>
    <w:rsid w:val="008B0733"/>
    <w:rsid w:val="008C5257"/>
    <w:rsid w:val="008D42F1"/>
    <w:rsid w:val="008D4BF5"/>
    <w:rsid w:val="008E37B5"/>
    <w:rsid w:val="008F28E2"/>
    <w:rsid w:val="00905792"/>
    <w:rsid w:val="009114F8"/>
    <w:rsid w:val="0092234B"/>
    <w:rsid w:val="00954A45"/>
    <w:rsid w:val="009D44B5"/>
    <w:rsid w:val="009F0E82"/>
    <w:rsid w:val="009F25B3"/>
    <w:rsid w:val="009F2F62"/>
    <w:rsid w:val="00A0653F"/>
    <w:rsid w:val="00A41B34"/>
    <w:rsid w:val="00A43CF2"/>
    <w:rsid w:val="00AA6731"/>
    <w:rsid w:val="00AA67D6"/>
    <w:rsid w:val="00B21818"/>
    <w:rsid w:val="00B23168"/>
    <w:rsid w:val="00B35DEC"/>
    <w:rsid w:val="00BA3643"/>
    <w:rsid w:val="00BC0397"/>
    <w:rsid w:val="00BC6C79"/>
    <w:rsid w:val="00BD2FAF"/>
    <w:rsid w:val="00C00260"/>
    <w:rsid w:val="00C7567A"/>
    <w:rsid w:val="00CA310F"/>
    <w:rsid w:val="00CB2664"/>
    <w:rsid w:val="00CC3759"/>
    <w:rsid w:val="00CC4F74"/>
    <w:rsid w:val="00CE3052"/>
    <w:rsid w:val="00CF6955"/>
    <w:rsid w:val="00D07A06"/>
    <w:rsid w:val="00D17031"/>
    <w:rsid w:val="00D255E9"/>
    <w:rsid w:val="00D3291F"/>
    <w:rsid w:val="00D32C91"/>
    <w:rsid w:val="00D512B0"/>
    <w:rsid w:val="00D52226"/>
    <w:rsid w:val="00DD501F"/>
    <w:rsid w:val="00E03C54"/>
    <w:rsid w:val="00E83B20"/>
    <w:rsid w:val="00E91940"/>
    <w:rsid w:val="00EF1B26"/>
    <w:rsid w:val="00F25C4E"/>
    <w:rsid w:val="00F5513F"/>
    <w:rsid w:val="00FB41ED"/>
    <w:rsid w:val="00FD7006"/>
    <w:rsid w:val="00FE0670"/>
    <w:rsid w:val="00FE4AB7"/>
    <w:rsid w:val="00FF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DAC0A"/>
  <w15:docId w15:val="{341FA6B2-0911-4996-BD0B-3A3AC46B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jc w:val="both"/>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rFonts w:ascii="Comic Sans MS" w:hAnsi="Comic Sans MS"/>
      <w:b/>
      <w:sz w:val="22"/>
    </w:rPr>
  </w:style>
  <w:style w:type="paragraph" w:styleId="Heading5">
    <w:name w:val="heading 5"/>
    <w:basedOn w:val="Normal"/>
    <w:next w:val="Normal"/>
    <w:qFormat/>
    <w:pPr>
      <w:keepNext/>
      <w:tabs>
        <w:tab w:val="left" w:pos="2520"/>
        <w:tab w:val="left" w:pos="3240"/>
      </w:tabs>
      <w:ind w:left="3240" w:hanging="3240"/>
      <w:jc w:val="both"/>
      <w:outlineLvl w:val="4"/>
    </w:pPr>
    <w:rPr>
      <w:rFonts w:ascii="Comic Sans MS" w:hAnsi="Comic Sans MS"/>
      <w:b/>
      <w:bCs/>
    </w:rPr>
  </w:style>
  <w:style w:type="paragraph" w:styleId="Heading6">
    <w:name w:val="heading 6"/>
    <w:basedOn w:val="Normal"/>
    <w:next w:val="Normal"/>
    <w:qFormat/>
    <w:pPr>
      <w:keepNext/>
      <w:outlineLvl w:val="5"/>
    </w:pPr>
    <w:rPr>
      <w:rFonts w:ascii="Shruti" w:hAnsi="Shruti"/>
      <w:b/>
      <w:bCs/>
      <w:sz w:val="32"/>
      <w:szCs w:val="36"/>
    </w:rPr>
  </w:style>
  <w:style w:type="paragraph" w:styleId="Heading7">
    <w:name w:val="heading 7"/>
    <w:basedOn w:val="Normal"/>
    <w:next w:val="Normal"/>
    <w:qFormat/>
    <w:pPr>
      <w:keepNext/>
      <w:outlineLvl w:val="6"/>
    </w:pPr>
    <w:rPr>
      <w:rFonts w:ascii="Arial" w:hAnsi="Arial" w:cs="Arial"/>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omic Sans MS" w:hAnsi="Comic Sans M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character" w:styleId="Strong">
    <w:name w:val="Strong"/>
    <w:qFormat/>
    <w:rPr>
      <w:b/>
      <w:bCs/>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2">
    <w:name w:val="Body Text 2"/>
    <w:basedOn w:val="Normal"/>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kdata.uspto.gov" TargetMode="External"/><Relationship Id="rId3" Type="http://schemas.openxmlformats.org/officeDocument/2006/relationships/settings" Target="settings.xml"/><Relationship Id="rId7" Type="http://schemas.openxmlformats.org/officeDocument/2006/relationships/hyperlink" Target="https://www.uspto.gov/web/offices/pac/mpep/mpep-9015-appx-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mos\Memo.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Memo.11.dot</Template>
  <TotalTime>80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Jeff Alderson  -  Computer Specialist GS-0334-13</vt:lpstr>
    </vt:vector>
  </TitlesOfParts>
  <Company>USPTO</Company>
  <LinksUpToDate>false</LinksUpToDate>
  <CharactersWithSpaces>2460</CharactersWithSpaces>
  <SharedDoc>false</SharedDoc>
  <HLinks>
    <vt:vector size="6" baseType="variant">
      <vt:variant>
        <vt:i4>1245195</vt:i4>
      </vt:variant>
      <vt:variant>
        <vt:i4>0</vt:i4>
      </vt:variant>
      <vt:variant>
        <vt:i4>0</vt:i4>
      </vt:variant>
      <vt:variant>
        <vt:i4>5</vt:i4>
      </vt:variant>
      <vt:variant>
        <vt:lpwstr>http://www.uspto.gov/web/offices/ac/comp/fin/deposit.htm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 Alderson  -  Computer Specialist GS-0334-13</dc:title>
  <dc:creator>USPTO</dc:creator>
  <cp:lastModifiedBy>Leithiser, Chris</cp:lastModifiedBy>
  <cp:revision>18</cp:revision>
  <cp:lastPrinted>2008-10-27T15:04:00Z</cp:lastPrinted>
  <dcterms:created xsi:type="dcterms:W3CDTF">2017-03-01T18:50:00Z</dcterms:created>
  <dcterms:modified xsi:type="dcterms:W3CDTF">2022-12-16T13:02:00Z</dcterms:modified>
</cp:coreProperties>
</file>